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C53D1" w:rsidRPr="00B4070B" w:rsidRDefault="004B7396" w:rsidP="004B7396">
      <w:pPr>
        <w:ind w:left="5103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d_1"/>
      <w:r w:rsidRPr="004B7396">
        <w:rPr>
          <w:rFonts w:ascii="Times New Roman" w:hAnsi="Times New Roman" w:cs="Times New Roman"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1057014A" wp14:editId="74D92A94">
            <wp:simplePos x="0" y="0"/>
            <wp:positionH relativeFrom="column">
              <wp:posOffset>5715</wp:posOffset>
            </wp:positionH>
            <wp:positionV relativeFrom="paragraph">
              <wp:posOffset>-253365</wp:posOffset>
            </wp:positionV>
            <wp:extent cx="2028825" cy="361950"/>
            <wp:effectExtent l="0" t="0" r="9525" b="0"/>
            <wp:wrapNone/>
            <wp:docPr id="3" name="Рисунок 3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9D7FD0" w:rsidRPr="00B4070B" w:rsidRDefault="00DA4FA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4070B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Стандартні документи</w:t>
      </w:r>
      <w:r w:rsidR="00C774D9" w:rsidRPr="00B4070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842141" w:rsidRPr="0084214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необхідні Банку для прийняття рішення щодо надання послуги фінансовог</w:t>
      </w:r>
      <w:r w:rsidR="00B15C4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 w:rsidR="00842141" w:rsidRPr="008421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лізинг</w:t>
      </w:r>
      <w:r w:rsidR="00842141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</w:p>
    <w:p w:rsidR="001F214E" w:rsidRDefault="001F214E" w:rsidP="001F214E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1F214E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Заява-анкета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>Лізингоодержувача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 xml:space="preserve"> на отримання послуги фінансового лізингу.</w:t>
      </w:r>
    </w:p>
    <w:p w:rsidR="001F214E" w:rsidRDefault="001F214E" w:rsidP="001F214E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1F21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Опитувальник клієнта АТ «КБ «ГЛОБУС»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– юридичної особи (встановленого зразку).</w:t>
      </w:r>
    </w:p>
    <w:p w:rsidR="001F214E" w:rsidRDefault="001F214E" w:rsidP="001F214E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</w:pPr>
      <w:r>
        <w:rPr>
          <w:rStyle w:val="aa"/>
          <w:rFonts w:ascii="Times New Roman" w:hAnsi="Times New Roman" w:cs="Times New Roman"/>
          <w:sz w:val="24"/>
          <w:szCs w:val="24"/>
          <w:lang w:val="uk-UA"/>
        </w:rPr>
        <w:t xml:space="preserve">Анкета </w:t>
      </w:r>
      <w:r>
        <w:rPr>
          <w:rStyle w:val="aa"/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загального стандарту звітності CRS,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встановленого зразку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  <w:t xml:space="preserve"> (Форма Документа Самостійної оцінки Організації/Форма Документа Самостійної Контролюючої Особи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1F21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Копія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належним чином зареєстрованого установчого документа </w:t>
      </w:r>
      <w:r w:rsidRPr="001F21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(статуту/засновницького договору/установчого акту/положення)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із усіма змінами і доповненнями, засвідчена підписом керівника та печаткою юридичної особи. </w:t>
      </w:r>
    </w:p>
    <w:p w:rsidR="001F214E" w:rsidRDefault="001F214E" w:rsidP="001F214E">
      <w:pPr>
        <w:widowControl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  <w:t xml:space="preserve">Юридичні особи, установчі документи яких оприлюднені на порталі електронних сервісів, установчий документ у паперовій формі не подають, подають лист з кодом доступу для отримання такого статуту з електронних сервісів. </w:t>
      </w:r>
    </w:p>
    <w:p w:rsidR="001F214E" w:rsidRDefault="001F214E" w:rsidP="001F214E">
      <w:pPr>
        <w:widowControl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  <w:t xml:space="preserve">Юридичні особи публічного права, які діють на підставі законів, установчий документ не подають. </w:t>
      </w:r>
    </w:p>
    <w:p w:rsidR="001F214E" w:rsidRDefault="001F214E" w:rsidP="001F214E">
      <w:pPr>
        <w:widowControl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zh-CN"/>
        </w:rPr>
        <w:t xml:space="preserve">Юридична особа, яка створена та/або діє на підставі модельного статуту, затвердженого Кабінетом Міністрів України, подає копію рішення про її створення або про провадження діяльності на підставі модельного статуту, підписаного усіма засновниками,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засвідченого підписом керівника та печаткою юридичної особи.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Для акціонерних товариств додатково: копія реєстру акціонерів (витяг з реєстру щодо відомостей про кожного з акціонерів, що володіє більш ніж 10 % акцій товариства), засвідчені підписом керівника та печаткою товариства.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Рішення уповноваженого органу управління юридичної особи про одержання послуги фінансового лізингу (за необхідності, виходячи зі змісту установчих документів і вимог діючого законодавства України), засвідчені підписом керівника та печаткою юридичної особи.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Копії наказів (рішень уповноваженого органу управління) про призначення посадових осіб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, що мають право підпису договорів, комерційних і фінансових документів, засвідчені підписом керівника та печаткою юридичної особи, копії їх паспортів та довідок про присвоєння ідентифікаційних номерів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>засвідчена підписом власника.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Копія паспортів та довідки про присвоєння ідентифікаційного  номера посадових осіб, що мають право підпису договорів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, комерційних і фінансових документів, засвідчена підписом власника;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Трудовий договір (контракт) з директором або довідка на бланку підприємства, що такий договір (контракт)  не укладався;</w:t>
      </w:r>
    </w:p>
    <w:p w:rsidR="001F214E" w:rsidRPr="00B35707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hanging="2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Документи, які підтверджують фінансовий стан </w:t>
      </w:r>
      <w:proofErr w:type="spellStart"/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Лізингоодержувача</w:t>
      </w:r>
      <w:proofErr w:type="spellEnd"/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:</w:t>
      </w:r>
    </w:p>
    <w:p w:rsidR="001F214E" w:rsidRDefault="001F214E" w:rsidP="001F214E">
      <w:pPr>
        <w:widowControl w:val="0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Річна фінансова звітність підприємства за останній рік (баланс та звіт про фінансові результати) та звітність за останній звітній період (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zh-CN"/>
        </w:rPr>
        <w:t xml:space="preserve">якщо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юридична особа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zh-CN"/>
        </w:rPr>
        <w:t xml:space="preserve"> звітує щоквартально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), засвідчені підписом керівника та печаткою юридичної особи;</w:t>
      </w:r>
    </w:p>
    <w:p w:rsidR="001F214E" w:rsidRDefault="001F214E" w:rsidP="001F214E">
      <w:pPr>
        <w:widowControl w:val="0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Фінансова звітність підприємства (баланс та звіт про фінансові результати) за останній рік (юридична особа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zh-CN"/>
        </w:rPr>
        <w:t xml:space="preserve"> звітує раз на рік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), засвідчена підписом керівника та печаткою юридичної особи.</w:t>
      </w:r>
    </w:p>
    <w:p w:rsidR="001F214E" w:rsidRPr="00B35707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Розшифровка рядка 2000 форми №2 на останній звітній рік.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right="3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Відомість по 31-му балансовому рахунку платежу в електронному  вигляді за останні 12 місяців одним файлом по всім банкам  (формат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xlsx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xls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) (за формою: дата, надходження/витрати, валюта, контрагент, сума, призначення) </w:t>
      </w:r>
    </w:p>
    <w:p w:rsidR="001F214E" w:rsidRDefault="001F214E" w:rsidP="001F214E">
      <w:pPr>
        <w:widowControl w:val="0"/>
        <w:spacing w:after="0" w:line="240" w:lineRule="auto"/>
        <w:ind w:left="284" w:right="3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Якщо авансовий лізинговий платіж складає 40% та більше від вартості Предмета лізингу, надання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Лізингоодержувачем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 відомості по 31-м балансовому рахунку в електронному вигляді за останні 6/12 місяців одним файлом по всім банкам (формат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xlsx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xls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) (за формою: дата, надходження/витрати, валюта, контрагент, сума, призначення) не є обов’язковим для прийняття рішення щодо надання послуги фінансового лізингу.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right="3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Структура власності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, якщо серед засновників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Лізингоодержувача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є юридична особа,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підписана уповноваженими особами і завірена печаткою.</w:t>
      </w:r>
    </w:p>
    <w:p w:rsidR="001F214E" w:rsidRPr="00B35707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7"/>
          <w:tab w:val="left" w:pos="831"/>
          <w:tab w:val="left" w:pos="1287"/>
          <w:tab w:val="left" w:pos="1827"/>
          <w:tab w:val="left" w:pos="2535"/>
          <w:tab w:val="left" w:pos="3147"/>
          <w:tab w:val="center" w:pos="4677"/>
          <w:tab w:val="right" w:pos="9355"/>
        </w:tabs>
        <w:spacing w:after="0" w:line="240" w:lineRule="auto"/>
        <w:ind w:left="284" w:right="3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Рахунок/рахунок– фактура/комерційна пропозиція або інший документ</w:t>
      </w:r>
      <w:r w:rsidRPr="00B357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uk-UA"/>
        </w:rPr>
        <w:t xml:space="preserve"> </w:t>
      </w:r>
      <w:r w:rsidRPr="00B3570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від продавця щодо параметрів обраної техніки та її вартості.</w:t>
      </w:r>
    </w:p>
    <w:p w:rsidR="001F214E" w:rsidRDefault="001F214E" w:rsidP="001F214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 w:right="3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Якщо предметом фінансування є  вживаний об’єкт лізингу або Продавцем є не акредитований постачальник, то клієнт надає висновок незалежного акредитованого в Банку СОД.</w:t>
      </w:r>
    </w:p>
    <w:p w:rsidR="001F214E" w:rsidRDefault="001F214E" w:rsidP="001F214E">
      <w:pPr>
        <w:tabs>
          <w:tab w:val="left" w:pos="360"/>
        </w:tabs>
        <w:spacing w:after="0" w:line="240" w:lineRule="auto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</w:p>
    <w:tbl>
      <w:tblPr>
        <w:tblStyle w:val="a5"/>
        <w:tblW w:w="9894" w:type="dxa"/>
        <w:tblInd w:w="279" w:type="dxa"/>
        <w:tblLook w:val="04A0" w:firstRow="1" w:lastRow="0" w:firstColumn="1" w:lastColumn="0" w:noHBand="0" w:noVBand="1"/>
      </w:tblPr>
      <w:tblGrid>
        <w:gridCol w:w="1413"/>
        <w:gridCol w:w="8481"/>
      </w:tblGrid>
      <w:tr w:rsidR="001F214E" w:rsidTr="00995DBE">
        <w:tc>
          <w:tcPr>
            <w:tcW w:w="1413" w:type="dxa"/>
            <w:vAlign w:val="center"/>
          </w:tcPr>
          <w:p w:rsidR="001F214E" w:rsidRDefault="001F214E" w:rsidP="007807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Важливо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</w:t>
            </w:r>
          </w:p>
        </w:tc>
        <w:tc>
          <w:tcPr>
            <w:tcW w:w="8481" w:type="dxa"/>
            <w:vAlign w:val="center"/>
          </w:tcPr>
          <w:p w:rsidR="001F214E" w:rsidRDefault="001F214E" w:rsidP="007807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Зазначений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вище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не 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вичерпним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1F214E" w:rsidRDefault="001F214E" w:rsidP="007807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має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право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вимагати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будь-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необхідності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платоспроможності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клієнта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підтвердження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його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повноважень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</w:tr>
    </w:tbl>
    <w:p w:rsidR="00DA4FAB" w:rsidRPr="001F214E" w:rsidRDefault="00DA4FAB" w:rsidP="004B7396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A4FAB" w:rsidRPr="001F214E" w:rsidSect="001F214E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18"/>
        <w:szCs w:val="18"/>
        <w:lang w:val="uk-UA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  <w:bCs/>
        <w:sz w:val="18"/>
        <w:szCs w:val="18"/>
        <w:lang w:val="uk-UA"/>
      </w:r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114" w:hanging="360"/>
      </w:pPr>
      <w:rPr>
        <w:rFonts w:ascii="Symbol" w:hAnsi="Symbol" w:cs="Symbol" w:hint="default"/>
        <w:sz w:val="18"/>
        <w:szCs w:val="18"/>
        <w:lang w:val="uk-UA"/>
      </w:rPr>
    </w:lvl>
  </w:abstractNum>
  <w:abstractNum w:abstractNumId="3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83E0754"/>
    <w:multiLevelType w:val="hybridMultilevel"/>
    <w:tmpl w:val="C22A6D1C"/>
    <w:lvl w:ilvl="0" w:tplc="7AB4D8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E3E77"/>
    <w:multiLevelType w:val="hybridMultilevel"/>
    <w:tmpl w:val="A53459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C7E26"/>
    <w:multiLevelType w:val="hybridMultilevel"/>
    <w:tmpl w:val="93269536"/>
    <w:lvl w:ilvl="0" w:tplc="BE70450C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18"/>
        <w:szCs w:val="18"/>
        <w:lang w:val="uk-UA"/>
      </w:rPr>
    </w:lvl>
    <w:lvl w:ilvl="1" w:tplc="5F1C1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7A5B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4ED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984A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4AF5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A3AF9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8C84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0048B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32406A2"/>
    <w:multiLevelType w:val="hybridMultilevel"/>
    <w:tmpl w:val="284EB8A8"/>
    <w:lvl w:ilvl="0" w:tplc="7AB4D8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90789"/>
    <w:multiLevelType w:val="hybridMultilevel"/>
    <w:tmpl w:val="9A7E4FF4"/>
    <w:lvl w:ilvl="0" w:tplc="BF187E8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  <w:lang w:val="uk-UA"/>
      </w:rPr>
    </w:lvl>
    <w:lvl w:ilvl="1" w:tplc="E8A6D6B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877E7A4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984619B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6A3C0C0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93523DB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2D9AF39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BC14C6F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914017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4734761">
    <w:abstractNumId w:val="0"/>
  </w:num>
  <w:num w:numId="2" w16cid:durableId="827482823">
    <w:abstractNumId w:val="1"/>
  </w:num>
  <w:num w:numId="3" w16cid:durableId="1818296669">
    <w:abstractNumId w:val="2"/>
  </w:num>
  <w:num w:numId="4" w16cid:durableId="201676083">
    <w:abstractNumId w:val="3"/>
  </w:num>
  <w:num w:numId="5" w16cid:durableId="337461062">
    <w:abstractNumId w:val="5"/>
  </w:num>
  <w:num w:numId="6" w16cid:durableId="1306426415">
    <w:abstractNumId w:val="7"/>
  </w:num>
  <w:num w:numId="7" w16cid:durableId="658271224">
    <w:abstractNumId w:val="4"/>
  </w:num>
  <w:num w:numId="8" w16cid:durableId="248585603">
    <w:abstractNumId w:val="6"/>
  </w:num>
  <w:num w:numId="9" w16cid:durableId="896742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FAB"/>
    <w:rsid w:val="000012E1"/>
    <w:rsid w:val="00041BBC"/>
    <w:rsid w:val="000C53D1"/>
    <w:rsid w:val="0011441E"/>
    <w:rsid w:val="001505FD"/>
    <w:rsid w:val="00161701"/>
    <w:rsid w:val="001F214E"/>
    <w:rsid w:val="002211FE"/>
    <w:rsid w:val="00255BDF"/>
    <w:rsid w:val="004A5A38"/>
    <w:rsid w:val="004B7396"/>
    <w:rsid w:val="00534465"/>
    <w:rsid w:val="00585362"/>
    <w:rsid w:val="005A4FBB"/>
    <w:rsid w:val="005C2225"/>
    <w:rsid w:val="005E789F"/>
    <w:rsid w:val="005E7A57"/>
    <w:rsid w:val="00681DF3"/>
    <w:rsid w:val="00690AF7"/>
    <w:rsid w:val="00696429"/>
    <w:rsid w:val="006A2EC8"/>
    <w:rsid w:val="006C3942"/>
    <w:rsid w:val="006F28FF"/>
    <w:rsid w:val="006F3604"/>
    <w:rsid w:val="00775E34"/>
    <w:rsid w:val="007E5BDA"/>
    <w:rsid w:val="00811067"/>
    <w:rsid w:val="00812FC1"/>
    <w:rsid w:val="0082246F"/>
    <w:rsid w:val="00842141"/>
    <w:rsid w:val="0089157C"/>
    <w:rsid w:val="008F4F00"/>
    <w:rsid w:val="00902697"/>
    <w:rsid w:val="00965DBD"/>
    <w:rsid w:val="00995DBE"/>
    <w:rsid w:val="009A2E35"/>
    <w:rsid w:val="009D7FD0"/>
    <w:rsid w:val="009E3B76"/>
    <w:rsid w:val="00A95862"/>
    <w:rsid w:val="00B15C41"/>
    <w:rsid w:val="00B35707"/>
    <w:rsid w:val="00B36916"/>
    <w:rsid w:val="00B4070B"/>
    <w:rsid w:val="00BE4216"/>
    <w:rsid w:val="00C774D9"/>
    <w:rsid w:val="00D0202B"/>
    <w:rsid w:val="00D36141"/>
    <w:rsid w:val="00DA4FAB"/>
    <w:rsid w:val="00DA60CD"/>
    <w:rsid w:val="00DB0891"/>
    <w:rsid w:val="00DE1D8B"/>
    <w:rsid w:val="00DF1B95"/>
    <w:rsid w:val="00E016D1"/>
    <w:rsid w:val="00E245E7"/>
    <w:rsid w:val="00E302F2"/>
    <w:rsid w:val="00E4530A"/>
    <w:rsid w:val="00E90A75"/>
    <w:rsid w:val="00EE52A0"/>
    <w:rsid w:val="00F12271"/>
    <w:rsid w:val="00F27598"/>
    <w:rsid w:val="00F6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CE142-6C0B-4534-B9E2-A94C00CC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5862"/>
    <w:pPr>
      <w:widowControl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val="uk-UA"/>
    </w:rPr>
  </w:style>
  <w:style w:type="character" w:customStyle="1" w:styleId="a4">
    <w:name w:val="Заголовок Знак"/>
    <w:basedOn w:val="a0"/>
    <w:link w:val="a3"/>
    <w:rsid w:val="00A95862"/>
    <w:rPr>
      <w:rFonts w:ascii="Arial" w:eastAsia="Times New Roman" w:hAnsi="Arial" w:cs="Times New Roman"/>
      <w:b/>
      <w:kern w:val="28"/>
      <w:sz w:val="32"/>
      <w:szCs w:val="20"/>
      <w:lang w:val="uk-UA"/>
    </w:rPr>
  </w:style>
  <w:style w:type="table" w:styleId="a5">
    <w:name w:val="Table Grid"/>
    <w:basedOn w:val="a1"/>
    <w:uiPriority w:val="39"/>
    <w:rsid w:val="006A2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2EC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E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789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41BBC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1F21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Березовський Олександр М.</dc:creator>
  <cp:lastModifiedBy>Куришко Віталій М.</cp:lastModifiedBy>
  <cp:revision>6</cp:revision>
  <dcterms:created xsi:type="dcterms:W3CDTF">2024-01-26T12:58:00Z</dcterms:created>
  <dcterms:modified xsi:type="dcterms:W3CDTF">2024-11-14T09:21:00Z</dcterms:modified>
</cp:coreProperties>
</file>